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MATEMATICA</w:t>
      </w:r>
      <w:r>
        <w:rPr>
          <w:rFonts w:ascii="Times New Roman" w:hAnsi="Times New Roman" w:cs="Times New Roman"/>
          <w:b/>
          <w:sz w:val="24"/>
          <w:szCs w:val="24"/>
        </w:rPr>
        <w:t>-RUBRICA VALUTATIVA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2038"/>
        <w:gridCol w:w="2038"/>
        <w:gridCol w:w="2043"/>
        <w:gridCol w:w="2037"/>
        <w:gridCol w:w="2041"/>
        <w:gridCol w:w="2036"/>
      </w:tblGrid>
      <w:tr w:rsidR="00882FB1" w:rsidTr="00882FB1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PROFILO DELLE COMPETENZE AL TERMINE DELLA SCUOLA PRIMARIA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DIMENSIONI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ABILITA’ SPECIFICHE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INIZIALE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BASE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INTERMEDIO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AVANZATO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82FB1" w:rsidTr="003011FB">
        <w:trPr>
          <w:trHeight w:val="472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Utilizza le sue competenze matematiche, scientifico-tecnologiche per analizzare e giustificare soluzioni e problemi reali.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Leggere, scrivere, rappresentare, ordinare ed operare con i numeri interi oltre il milione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82FB1">
              <w:rPr>
                <w:rFonts w:ascii="Times New Roman" w:hAnsi="Times New Roman" w:cs="Times New Roman"/>
              </w:rPr>
              <w:t>e</w:t>
            </w:r>
            <w:proofErr w:type="gramEnd"/>
            <w:r w:rsidRPr="00882FB1">
              <w:rPr>
                <w:rFonts w:ascii="Times New Roman" w:hAnsi="Times New Roman" w:cs="Times New Roman"/>
              </w:rPr>
              <w:t xml:space="preserve"> con i numeri decimali.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Eseguire le quattro operazioni in riga e in colonna.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Riconoscere, rappresentare e risolvere situazioni problematiche.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ed opera con i numeri interi e decimali con l’aiuto dell’insegnante.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Esegue semplici calcoli.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Non è autonomo nell’analizzare situazioni problematiche e nell’organizzare la procedura risolutiva.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ed opera con i numeri interi e decimali in modo essenziale.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Esegue semplici calcoli in modo adeguato.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E’ abbastanza autonomo nell’analizzare situazioni problematiche e nel progettare la strategia risolutiva.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ed opera con i numeri interi e decimali in modo corretto e in piena autonomia.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Applica gli algoritmi di calcolo scritto e le strategie di calcolo orale in modo autonomo e corretto.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Analizza correttamente situazioni problematiche ed applica strategie risolutive in modo completo.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Dispone di una conoscenza articolata e flessibile delle entità numeriche.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Applica gli algoritmi di calcolo scritto e le strategie di calcolo orale in modo chiaro e dettagliato.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Analizza correttamente situazioni problematiche ed applica strategie risolutive anche in contesti più complessi.</w:t>
            </w:r>
          </w:p>
        </w:tc>
      </w:tr>
      <w:tr w:rsidR="00882FB1" w:rsidTr="003011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B1" w:rsidRPr="00882FB1" w:rsidRDefault="00882FB1" w:rsidP="00882F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SPAZ</w:t>
            </w:r>
            <w:bookmarkStart w:id="0" w:name="_GoBack"/>
            <w:bookmarkEnd w:id="0"/>
            <w:r w:rsidRPr="00882FB1">
              <w:rPr>
                <w:rFonts w:ascii="Times New Roman" w:hAnsi="Times New Roman" w:cs="Times New Roman"/>
              </w:rPr>
              <w:t>I E FIGURE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Riconoscere significative proprietà di alcune figure geometriche.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le proprietà delle figure piane applicandole solo se guidato.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le proprietà delle figure piane in situazioni semplici.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le proprietà delle figure piane applicandole con sicurezza.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82FB1">
              <w:rPr>
                <w:rFonts w:ascii="Times New Roman" w:hAnsi="Times New Roman" w:cs="Times New Roman"/>
              </w:rPr>
              <w:t>Riconosce le proprietà delle figure piane applicandole in piena autonomia.</w:t>
            </w: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882FB1" w:rsidRPr="00882FB1" w:rsidRDefault="00882FB1" w:rsidP="00882FB1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74DA6" w:rsidRDefault="00074DA6"/>
    <w:sectPr w:rsidR="00074DA6" w:rsidSect="00882F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B2"/>
    <w:rsid w:val="00074DA6"/>
    <w:rsid w:val="005362B2"/>
    <w:rsid w:val="0088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79347-39E6-4980-A8C4-94A6A1FF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FB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1804</Characters>
  <Application>Microsoft Office Word</Application>
  <DocSecurity>0</DocSecurity>
  <Lines>15</Lines>
  <Paragraphs>4</Paragraphs>
  <ScaleCrop>false</ScaleCrop>
  <Company>Microsoft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</dc:creator>
  <cp:keywords/>
  <dc:description/>
  <cp:lastModifiedBy>marik</cp:lastModifiedBy>
  <cp:revision>2</cp:revision>
  <dcterms:created xsi:type="dcterms:W3CDTF">2017-02-26T11:28:00Z</dcterms:created>
  <dcterms:modified xsi:type="dcterms:W3CDTF">2017-02-26T11:35:00Z</dcterms:modified>
</cp:coreProperties>
</file>