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8D4" w:rsidRPr="002B48D4" w:rsidRDefault="002B48D4" w:rsidP="002B48D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ITALIANO</w:t>
      </w:r>
      <w:r w:rsidRPr="002B48D4">
        <w:rPr>
          <w:rFonts w:ascii="Times New Roman" w:eastAsia="Calibri" w:hAnsi="Times New Roman" w:cs="Times New Roman"/>
          <w:b/>
          <w:sz w:val="24"/>
          <w:szCs w:val="24"/>
        </w:rPr>
        <w:t xml:space="preserve"> - RUBRICA VALUTATIVA </w:t>
      </w:r>
    </w:p>
    <w:p w:rsidR="002B48D4" w:rsidRPr="002B48D4" w:rsidRDefault="002B48D4" w:rsidP="002B48D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48D4">
        <w:rPr>
          <w:rFonts w:ascii="Times New Roman" w:eastAsia="Calibri" w:hAnsi="Times New Roman" w:cs="Times New Roman"/>
          <w:b/>
          <w:sz w:val="24"/>
          <w:szCs w:val="24"/>
        </w:rPr>
        <w:t>PRIMO BIMESTRE</w:t>
      </w:r>
    </w:p>
    <w:p w:rsidR="002B48D4" w:rsidRPr="002B48D4" w:rsidRDefault="002B48D4" w:rsidP="002B48D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48D4">
        <w:rPr>
          <w:rFonts w:ascii="Times New Roman" w:eastAsia="Calibri" w:hAnsi="Times New Roman" w:cs="Times New Roman"/>
          <w:b/>
          <w:sz w:val="24"/>
          <w:szCs w:val="24"/>
        </w:rPr>
        <w:t>CLASSE TERZA SCUOLA PRIMARIA</w:t>
      </w:r>
    </w:p>
    <w:p w:rsidR="002B48D4" w:rsidRPr="002B48D4" w:rsidRDefault="002B48D4" w:rsidP="002B48D4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B48D4" w:rsidRPr="002B48D4" w:rsidRDefault="002B48D4" w:rsidP="002B48D4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B48D4" w:rsidRPr="002B48D4" w:rsidRDefault="002B48D4" w:rsidP="002B48D4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B48D4">
        <w:rPr>
          <w:rFonts w:ascii="Times New Roman" w:eastAsia="Calibri" w:hAnsi="Times New Roman" w:cs="Times New Roman"/>
          <w:sz w:val="24"/>
          <w:szCs w:val="24"/>
          <w:lang w:eastAsia="ar-SA"/>
        </w:rPr>
        <w:t>Si rimanda alle competenze chiave ed ai traguardi di competenze indicate nella programmazione annuale.</w:t>
      </w:r>
    </w:p>
    <w:p w:rsidR="000A40CC" w:rsidRDefault="000A40CC"/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072"/>
        <w:gridCol w:w="2072"/>
        <w:gridCol w:w="2072"/>
        <w:gridCol w:w="2072"/>
        <w:gridCol w:w="2072"/>
        <w:gridCol w:w="2072"/>
        <w:gridCol w:w="2071"/>
      </w:tblGrid>
      <w:tr w:rsidR="000A19AB" w:rsidRPr="002B48D4" w:rsidTr="000A19AB">
        <w:trPr>
          <w:trHeight w:val="976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</w:tcPr>
          <w:p w:rsidR="002B48D4" w:rsidRPr="002B48D4" w:rsidRDefault="002B48D4" w:rsidP="000A19A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b/>
                <w:lang w:eastAsia="ar-SA"/>
              </w:rPr>
              <w:t>PROFILO DELLE COMPETENZE AL TERMINE DELLA SCUOLA PRIMARIA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2B48D4" w:rsidRPr="002B48D4" w:rsidRDefault="002B48D4" w:rsidP="000A19A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b/>
                <w:lang w:eastAsia="ar-SA"/>
              </w:rPr>
              <w:t>DIMENSIONI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 w:themeFill="text2" w:themeFillTint="66"/>
          </w:tcPr>
          <w:p w:rsidR="002B48D4" w:rsidRPr="002B48D4" w:rsidRDefault="002B48D4" w:rsidP="000A19A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b/>
                <w:lang w:eastAsia="ar-SA"/>
              </w:rPr>
              <w:t>ABILITA’ SPECIFICHE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6699"/>
          </w:tcPr>
          <w:p w:rsidR="002B48D4" w:rsidRPr="002B48D4" w:rsidRDefault="002B48D4" w:rsidP="000A19A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b/>
                <w:lang w:eastAsia="ar-SA"/>
              </w:rPr>
              <w:t>LIVELLO  INIZIALE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B48D4" w:rsidRPr="002B48D4" w:rsidRDefault="002B48D4" w:rsidP="000A19A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b/>
                <w:lang w:eastAsia="ar-SA"/>
              </w:rPr>
              <w:t>LIVELLO BASE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5050"/>
          </w:tcPr>
          <w:p w:rsidR="002B48D4" w:rsidRPr="002B48D4" w:rsidRDefault="002B48D4" w:rsidP="000A19A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b/>
                <w:lang w:eastAsia="ar-SA"/>
              </w:rPr>
              <w:t>LIVELLO INTERMEDIO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2B48D4" w:rsidRPr="002B48D4" w:rsidRDefault="002B48D4" w:rsidP="000A19A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b/>
                <w:lang w:eastAsia="ar-SA"/>
              </w:rPr>
              <w:t>LIVELLO AVANZATO</w:t>
            </w:r>
          </w:p>
        </w:tc>
      </w:tr>
      <w:tr w:rsidR="002B48D4" w:rsidRPr="002B48D4" w:rsidTr="00DF6F73">
        <w:trPr>
          <w:trHeight w:val="2719"/>
        </w:trPr>
        <w:tc>
          <w:tcPr>
            <w:tcW w:w="7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E’ in grado di leggere, comprendere testi di vario genere, individuandone lo scopo, il messaggio e la funzione cogliendo i diversi usi della lingua e riflettendo sulle caratteristiche lessicali e morfo-sintattiche.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ASCOLTO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Ascoltare e comprendere consegne e istruzioni.</w:t>
            </w:r>
          </w:p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 xml:space="preserve">Ascolta in modo parziale e/o incompleto: comunicazioni e </w:t>
            </w:r>
          </w:p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 xml:space="preserve"> istruzioni e non sempre riesce a portare a termine le consegne date.</w:t>
            </w:r>
          </w:p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Ascolta in modo essenziale: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2B48D4">
              <w:rPr>
                <w:rFonts w:ascii="Times New Roman" w:eastAsia="Calibri" w:hAnsi="Times New Roman" w:cs="Times New Roman"/>
                <w:lang w:eastAsia="ar-SA"/>
              </w:rPr>
              <w:t>comunicazioni e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 i</w:t>
            </w:r>
            <w:r w:rsidRPr="002B48D4">
              <w:rPr>
                <w:rFonts w:ascii="Times New Roman" w:eastAsia="Calibri" w:hAnsi="Times New Roman" w:cs="Times New Roman"/>
                <w:lang w:eastAsia="ar-SA"/>
              </w:rPr>
              <w:t>struzioni ponendo, a volte, domande chiarificatrici per portare a termine le consegne date.</w:t>
            </w:r>
          </w:p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Ascolta e comprende in modo corretto e/o esauriente: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2B48D4">
              <w:rPr>
                <w:rFonts w:ascii="Times New Roman" w:eastAsia="Calibri" w:hAnsi="Times New Roman" w:cs="Times New Roman"/>
                <w:lang w:eastAsia="ar-SA"/>
              </w:rPr>
              <w:t>comunicazioni e</w:t>
            </w:r>
          </w:p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istruzioni portando a termine le consegne date.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Ascolta e comprende in modo corretto, esauriente ed approfondito comunicazioni e istruzioni, portando a termine autonomamente e con precisione le consegne date.</w:t>
            </w:r>
          </w:p>
        </w:tc>
      </w:tr>
      <w:tr w:rsidR="002B48D4" w:rsidRPr="002B48D4" w:rsidTr="00DF6F73">
        <w:trPr>
          <w:trHeight w:val="144"/>
        </w:trPr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PARLATO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Saper chiedere informazioni in maniera coerente e pertinente.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Si esprime in modo poco chiaro.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Si esprime in modo corretto e abbastanza appropriato.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Si esprime in m odo corretto, pertinente ed appropriato.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Si esprime in modo corretto, completo ed approfondito.</w:t>
            </w:r>
          </w:p>
        </w:tc>
      </w:tr>
      <w:tr w:rsidR="002B48D4" w:rsidRPr="002B48D4" w:rsidTr="00DF6F73">
        <w:trPr>
          <w:trHeight w:val="1285"/>
        </w:trPr>
        <w:tc>
          <w:tcPr>
            <w:tcW w:w="7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LETTURA E</w:t>
            </w:r>
          </w:p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COMPRENSIONE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Leggere testi e cogliere l’argomento centrale, le informazioni principali e secondarie attraverso l’identificazione di parole chiave.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Legge con difficoltà e non sempre comprende le informazioni principali.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Legge abbastanza correttamente comprendendo in modo essenziale ma complessivamente adeguato.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Legge correttamente comprendendo in modo autonomo e completo.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Legge correttamente comprendendo in modo autonomo e completo, operando anche collegamenti.</w:t>
            </w:r>
          </w:p>
        </w:tc>
      </w:tr>
      <w:tr w:rsidR="002B48D4" w:rsidRPr="002B48D4" w:rsidTr="00DF6F73">
        <w:trPr>
          <w:trHeight w:val="144"/>
        </w:trPr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SCRITTURA</w:t>
            </w:r>
          </w:p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Riconoscere le principali parti della frase.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Scrive sotto dettatura e/o autonomamente in modo non corretto e disorganico.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Scrive sotto dettatura e/o autonomamente in modo poco corretto e organizzato.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Scrive sotto dettatura e/o autonomamente in modo chiaro e corretto.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Scrive sotto dettatura e/o autonomamente in modo corretto, strutturato, originale e pertinente.</w:t>
            </w:r>
          </w:p>
        </w:tc>
      </w:tr>
      <w:tr w:rsidR="002B48D4" w:rsidRPr="002B48D4" w:rsidTr="00DF6F73">
        <w:trPr>
          <w:trHeight w:val="144"/>
        </w:trPr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RIFLESSIONE</w:t>
            </w:r>
          </w:p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LINGUISTICA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Nominare e riconoscere nel testo le diverse categorie grammaticali e sintattiche.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Usa la lingua con incertezze e lacune con l’aiuto dell’insegnante.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Usa la lingua in modo generalmente corretto.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Usa la lingua con sicura padronanza.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Usa la lingua con piena padronanza.</w:t>
            </w:r>
          </w:p>
        </w:tc>
      </w:tr>
    </w:tbl>
    <w:p w:rsidR="002B48D4" w:rsidRDefault="002B48D4"/>
    <w:sectPr w:rsidR="002B48D4" w:rsidSect="002B48D4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9B5"/>
    <w:rsid w:val="000A19AB"/>
    <w:rsid w:val="000A40CC"/>
    <w:rsid w:val="001409B5"/>
    <w:rsid w:val="002B48D4"/>
    <w:rsid w:val="007C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GIANFRATE</dc:creator>
  <cp:lastModifiedBy>MARIKA GIANFRATE</cp:lastModifiedBy>
  <cp:revision>4</cp:revision>
  <cp:lastPrinted>2017-01-04T14:21:00Z</cp:lastPrinted>
  <dcterms:created xsi:type="dcterms:W3CDTF">2017-01-04T14:00:00Z</dcterms:created>
  <dcterms:modified xsi:type="dcterms:W3CDTF">2017-01-04T14:21:00Z</dcterms:modified>
</cp:coreProperties>
</file>